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922" w:rsidRDefault="00E24922">
      <w:pPr>
        <w:jc w:val="center"/>
        <w:rPr>
          <w:rFonts w:ascii="方正小标宋简体" w:eastAsia="方正小标宋简体" w:hAnsi="方正小标宋简体" w:cs="方正小标宋简体"/>
          <w:sz w:val="24"/>
        </w:rPr>
      </w:pPr>
    </w:p>
    <w:p w:rsidR="00E24922" w:rsidRDefault="00E24922">
      <w:pPr>
        <w:jc w:val="center"/>
        <w:rPr>
          <w:rFonts w:ascii="方正小标宋简体" w:eastAsia="方正小标宋简体" w:hAnsi="方正小标宋简体" w:cs="方正小标宋简体"/>
          <w:sz w:val="24"/>
        </w:rPr>
      </w:pPr>
      <w:r>
        <w:rPr>
          <w:noProof/>
        </w:rPr>
        <w:pict>
          <v:group id="_x0000_s1026" style="position:absolute;left:0;text-align:left;margin-left:-2.6pt;margin-top:27.3pt;width:464.15pt;height:147.6pt;z-index:251658240" coordorigin="3608,4076" coordsize="9283,2952">
            <v:shapetype id="_x0000_t202" coordsize="21600,21600" o:spt="202" path="m,l,21600r21600,l21600,xe">
              <v:stroke joinstyle="miter"/>
              <v:path gradientshapeok="t" o:connecttype="rect"/>
            </v:shapetype>
            <v:shape id="_x0000_s1027" type="#_x0000_t202" style="position:absolute;left:11505;top:4817;width:1386;height:1168" stroked="f" strokeweight=".5pt">
              <v:textbox>
                <w:txbxContent>
                  <w:p w:rsidR="00E24922" w:rsidRDefault="00E24922">
                    <w:pPr>
                      <w:jc w:val="center"/>
                      <w:rPr>
                        <w:rFonts w:ascii="方正小标宋简体" w:eastAsia="方正小标宋简体" w:hAnsi="方正小标宋简体" w:cs="方正小标宋简体"/>
                        <w:color w:val="FF0000"/>
                        <w:w w:val="58"/>
                        <w:sz w:val="72"/>
                        <w:szCs w:val="72"/>
                      </w:rPr>
                    </w:pPr>
                    <w:r>
                      <w:rPr>
                        <w:rFonts w:ascii="方正小标宋简体" w:eastAsia="方正小标宋简体" w:hAnsi="方正小标宋简体" w:cs="方正小标宋简体" w:hint="eastAsia"/>
                        <w:color w:val="FF0000"/>
                        <w:w w:val="58"/>
                        <w:sz w:val="72"/>
                        <w:szCs w:val="72"/>
                      </w:rPr>
                      <w:t>文</w:t>
                    </w:r>
                    <w:r>
                      <w:rPr>
                        <w:rFonts w:ascii="方正小标宋简体" w:eastAsia="方正小标宋简体" w:hAnsi="方正小标宋简体" w:cs="方正小标宋简体"/>
                        <w:color w:val="FF0000"/>
                        <w:w w:val="58"/>
                        <w:sz w:val="72"/>
                        <w:szCs w:val="72"/>
                      </w:rPr>
                      <w:t xml:space="preserve"> </w:t>
                    </w:r>
                    <w:r>
                      <w:rPr>
                        <w:rFonts w:ascii="方正小标宋简体" w:eastAsia="方正小标宋简体" w:hAnsi="方正小标宋简体" w:cs="方正小标宋简体" w:hint="eastAsia"/>
                        <w:color w:val="FF0000"/>
                        <w:w w:val="58"/>
                        <w:sz w:val="72"/>
                        <w:szCs w:val="72"/>
                      </w:rPr>
                      <w:t>件</w:t>
                    </w:r>
                  </w:p>
                </w:txbxContent>
              </v:textbox>
            </v:shape>
            <v:shape id="_x0000_s1028" type="#_x0000_t202" style="position:absolute;left:3608;top:4076;width:8035;height:2952" filled="f" stroked="f" strokeweight=".5pt">
              <v:textbox style="mso-fit-shape-to-text:t">
                <w:txbxContent>
                  <w:p w:rsidR="00E24922" w:rsidRDefault="00E24922">
                    <w:pPr>
                      <w:jc w:val="distribute"/>
                      <w:rPr>
                        <w:rFonts w:ascii="方正小标宋简体" w:eastAsia="方正小标宋简体" w:hAnsi="方正小标宋简体" w:cs="方正小标宋简体"/>
                        <w:color w:val="FF0000"/>
                        <w:w w:val="58"/>
                        <w:sz w:val="72"/>
                        <w:szCs w:val="72"/>
                      </w:rPr>
                    </w:pPr>
                    <w:r>
                      <w:rPr>
                        <w:rFonts w:ascii="方正小标宋简体" w:eastAsia="方正小标宋简体" w:hAnsi="方正小标宋简体" w:cs="方正小标宋简体" w:hint="eastAsia"/>
                        <w:color w:val="FF0000"/>
                        <w:w w:val="58"/>
                        <w:sz w:val="72"/>
                        <w:szCs w:val="72"/>
                      </w:rPr>
                      <w:t>中共河北科技师范学院委员会</w:t>
                    </w:r>
                  </w:p>
                  <w:p w:rsidR="00E24922" w:rsidRDefault="00E24922">
                    <w:pPr>
                      <w:jc w:val="left"/>
                      <w:rPr>
                        <w:rFonts w:ascii="方正小标宋简体" w:eastAsia="方正小标宋简体" w:hAnsi="方正小标宋简体" w:cs="方正小标宋简体"/>
                        <w:color w:val="FF0000"/>
                        <w:w w:val="58"/>
                        <w:sz w:val="72"/>
                        <w:szCs w:val="72"/>
                      </w:rPr>
                    </w:pPr>
                    <w:r>
                      <w:rPr>
                        <w:rFonts w:ascii="方正小标宋简体" w:eastAsia="方正小标宋简体" w:hAnsi="方正小标宋简体" w:cs="方正小标宋简体" w:hint="eastAsia"/>
                        <w:color w:val="FF0000"/>
                        <w:w w:val="58"/>
                        <w:sz w:val="72"/>
                        <w:szCs w:val="72"/>
                      </w:rPr>
                      <w:t>“不忘初心，牢记使命”主题教育领导小组</w:t>
                    </w:r>
                  </w:p>
                  <w:p w:rsidR="00E24922" w:rsidRDefault="00E24922">
                    <w:pPr>
                      <w:jc w:val="left"/>
                    </w:pPr>
                  </w:p>
                </w:txbxContent>
              </v:textbox>
            </v:shape>
          </v:group>
        </w:pict>
      </w:r>
    </w:p>
    <w:p w:rsidR="00E24922" w:rsidRDefault="00E24922">
      <w:pPr>
        <w:jc w:val="center"/>
        <w:rPr>
          <w:rFonts w:ascii="方正小标宋简体" w:eastAsia="方正小标宋简体" w:hAnsi="方正小标宋简体" w:cs="方正小标宋简体"/>
          <w:sz w:val="24"/>
        </w:rPr>
      </w:pPr>
    </w:p>
    <w:p w:rsidR="00E24922" w:rsidRDefault="00E24922">
      <w:pPr>
        <w:jc w:val="center"/>
        <w:rPr>
          <w:rFonts w:ascii="方正小标宋简体" w:eastAsia="方正小标宋简体" w:hAnsi="方正小标宋简体" w:cs="方正小标宋简体"/>
          <w:sz w:val="24"/>
        </w:rPr>
      </w:pPr>
    </w:p>
    <w:p w:rsidR="00E24922" w:rsidRDefault="00E24922">
      <w:pPr>
        <w:jc w:val="center"/>
        <w:rPr>
          <w:rFonts w:ascii="方正小标宋简体" w:eastAsia="方正小标宋简体" w:hAnsi="方正小标宋简体" w:cs="方正小标宋简体"/>
          <w:sz w:val="24"/>
        </w:rPr>
      </w:pPr>
    </w:p>
    <w:p w:rsidR="00E24922" w:rsidRDefault="00E24922">
      <w:pPr>
        <w:jc w:val="center"/>
        <w:rPr>
          <w:rFonts w:ascii="方正小标宋简体" w:eastAsia="方正小标宋简体" w:hAnsi="方正小标宋简体" w:cs="方正小标宋简体"/>
          <w:sz w:val="24"/>
        </w:rPr>
      </w:pPr>
    </w:p>
    <w:p w:rsidR="00E24922" w:rsidRDefault="00E24922">
      <w:pPr>
        <w:jc w:val="center"/>
        <w:rPr>
          <w:rFonts w:ascii="方正小标宋简体" w:eastAsia="方正小标宋简体" w:hAnsi="方正小标宋简体" w:cs="方正小标宋简体"/>
          <w:sz w:val="24"/>
        </w:rPr>
      </w:pPr>
    </w:p>
    <w:p w:rsidR="00E24922" w:rsidRDefault="00E24922">
      <w:pPr>
        <w:jc w:val="center"/>
        <w:rPr>
          <w:rFonts w:ascii="方正小标宋简体" w:eastAsia="方正小标宋简体" w:hAnsi="方正小标宋简体" w:cs="方正小标宋简体"/>
          <w:sz w:val="24"/>
        </w:rPr>
      </w:pPr>
    </w:p>
    <w:p w:rsidR="00E24922" w:rsidRDefault="00E24922" w:rsidP="006760E5">
      <w:pPr>
        <w:pStyle w:val="BodyText"/>
        <w:spacing w:line="340" w:lineRule="exact"/>
        <w:rPr>
          <w:rFonts w:ascii="方正小标宋简体" w:eastAsia="方正小标宋简体" w:hAnsi="方正小标宋简体" w:cs="方正小标宋简体"/>
          <w:sz w:val="24"/>
          <w:szCs w:val="24"/>
        </w:rPr>
      </w:pPr>
      <w:r>
        <w:rPr>
          <w:noProof/>
        </w:rPr>
        <w:pict>
          <v:group id="_x0000_s1029" style="position:absolute;left:0;text-align:left;margin-left:-7.9pt;margin-top:9.4pt;width:468pt;height:38pt;z-index:-251657216" coordorigin="3450,7254" coordsize="9360,760">
            <v:line id="_x0000_s1030" style="position:absolute" from="3450,7537" to="12810,7537" strokecolor="red" strokeweight="2.25pt">
              <v:stroke joinstyle="miter"/>
            </v:line>
            <v:group id="_x0000_s1031" style="position:absolute;left:7739;top:7254;width:802;height:760" coordorigin="7729,8599" coordsize="802,760">
              <v:shape id="_x0000_s1032" type="#_x0000_t202" style="position:absolute;left:7729;top:8599;width:802;height:761" stroked="f" strokeweight=".5pt">
                <v:textbox>
                  <w:txbxContent>
                    <w:p w:rsidR="00E24922" w:rsidRDefault="00E24922" w:rsidP="006760E5"/>
                  </w:txbxContent>
                </v:textbox>
              </v:shape>
              <v:shape id="_x0000_s1033" style="position:absolute;left:7888;top:8675;width:517;height:517;v-text-anchor:middle" coordsize="517,517" path="m,197r197,l258,r61,197l516,197,357,319r61,197l258,394,98,516,159,319xe" fillcolor="red" stroked="f" strokeweight="1pt">
                <v:stroke joinstyle="miter"/>
                <v:path o:connectlocs="258,0;0,197;98,516;418,516;516,197" o:connectangles="247,164,82,82,0"/>
              </v:shape>
            </v:group>
          </v:group>
        </w:pict>
      </w:r>
      <w:r>
        <w:rPr>
          <w:rFonts w:ascii="仿宋_GB2312" w:eastAsia="仿宋_GB2312" w:hAnsi="仿宋" w:hint="eastAsia"/>
          <w:sz w:val="32"/>
        </w:rPr>
        <w:t>校教组发〔</w:t>
      </w:r>
      <w:r>
        <w:rPr>
          <w:rFonts w:ascii="仿宋_GB2312" w:eastAsia="仿宋_GB2312" w:hAnsi="仿宋"/>
          <w:sz w:val="32"/>
        </w:rPr>
        <w:t>2019</w:t>
      </w:r>
      <w:r>
        <w:rPr>
          <w:rFonts w:ascii="仿宋_GB2312" w:eastAsia="仿宋_GB2312" w:hAnsi="仿宋" w:hint="eastAsia"/>
          <w:sz w:val="32"/>
        </w:rPr>
        <w:t>〕</w:t>
      </w:r>
      <w:r>
        <w:rPr>
          <w:rFonts w:ascii="仿宋_GB2312" w:eastAsia="仿宋_GB2312" w:hAnsi="仿宋"/>
          <w:sz w:val="32"/>
        </w:rPr>
        <w:t>1</w:t>
      </w:r>
      <w:r>
        <w:rPr>
          <w:rFonts w:ascii="仿宋_GB2312" w:eastAsia="仿宋_GB2312" w:hAnsi="仿宋" w:hint="eastAsia"/>
          <w:sz w:val="32"/>
        </w:rPr>
        <w:t>号</w:t>
      </w:r>
      <w:bookmarkStart w:id="0" w:name="_GoBack"/>
      <w:bookmarkEnd w:id="0"/>
    </w:p>
    <w:p w:rsidR="00E24922" w:rsidRPr="006760E5" w:rsidRDefault="00E24922" w:rsidP="006760E5">
      <w:pPr>
        <w:adjustRightInd w:val="0"/>
        <w:snapToGrid w:val="0"/>
        <w:rPr>
          <w:rFonts w:ascii="方正小标宋简体" w:eastAsia="方正小标宋简体" w:hAnsi="宋体"/>
          <w:sz w:val="40"/>
          <w:szCs w:val="40"/>
        </w:rPr>
      </w:pPr>
    </w:p>
    <w:p w:rsidR="00E24922" w:rsidRPr="006760E5" w:rsidRDefault="00E24922" w:rsidP="006760E5">
      <w:pPr>
        <w:adjustRightInd w:val="0"/>
        <w:snapToGrid w:val="0"/>
        <w:jc w:val="center"/>
        <w:rPr>
          <w:rFonts w:ascii="方正小标宋简体" w:eastAsia="方正小标宋简体" w:hAnsi="宋体"/>
          <w:sz w:val="40"/>
          <w:szCs w:val="40"/>
        </w:rPr>
      </w:pPr>
      <w:r w:rsidRPr="006760E5">
        <w:rPr>
          <w:rFonts w:ascii="方正小标宋简体" w:eastAsia="方正小标宋简体" w:hAnsi="宋体" w:hint="eastAsia"/>
          <w:sz w:val="40"/>
          <w:szCs w:val="40"/>
        </w:rPr>
        <w:t>“不忘初心、牢记使命”主题教育读书班方案</w:t>
      </w:r>
    </w:p>
    <w:p w:rsidR="00E24922" w:rsidRDefault="00E24922" w:rsidP="006760E5">
      <w:pPr>
        <w:spacing w:line="500" w:lineRule="exact"/>
        <w:rPr>
          <w:rFonts w:ascii="仿宋_GB2312" w:eastAsia="仿宋_GB2312"/>
          <w:b/>
          <w:color w:val="000000"/>
          <w:sz w:val="32"/>
          <w:szCs w:val="32"/>
        </w:rPr>
      </w:pPr>
      <w:r>
        <w:rPr>
          <w:rFonts w:ascii="仿宋_GB2312" w:eastAsia="仿宋_GB2312"/>
          <w:b/>
          <w:color w:val="000000"/>
          <w:sz w:val="32"/>
          <w:szCs w:val="32"/>
        </w:rPr>
        <w:t xml:space="preserve">    </w:t>
      </w:r>
    </w:p>
    <w:p w:rsidR="00E24922" w:rsidRDefault="00E24922" w:rsidP="006760E5">
      <w:pPr>
        <w:widowControl/>
        <w:snapToGrid w:val="0"/>
        <w:spacing w:line="560" w:lineRule="exact"/>
        <w:ind w:firstLineChars="200" w:firstLine="640"/>
        <w:rPr>
          <w:rFonts w:ascii="仿宋_GB2312" w:eastAsia="仿宋_GB2312" w:hAnsi="Verdana" w:cs="宋体"/>
          <w:color w:val="000000"/>
          <w:kern w:val="0"/>
          <w:sz w:val="32"/>
          <w:szCs w:val="32"/>
        </w:rPr>
      </w:pPr>
      <w:r w:rsidRPr="006760E5">
        <w:rPr>
          <w:rFonts w:ascii="仿宋_GB2312" w:eastAsia="仿宋_GB2312" w:hAnsi="Verdana" w:cs="宋体" w:hint="eastAsia"/>
          <w:color w:val="000000"/>
          <w:kern w:val="0"/>
          <w:sz w:val="32"/>
          <w:szCs w:val="32"/>
        </w:rPr>
        <w:t>为全面贯彻落实习近平总书记重要讲话精神和党中央、省委决策部署，扎实开展“不忘初心、牢记使命”主题教育</w:t>
      </w:r>
      <w:r>
        <w:rPr>
          <w:rFonts w:ascii="仿宋_GB2312" w:eastAsia="仿宋_GB2312" w:hAnsi="Verdana" w:cs="宋体"/>
          <w:color w:val="000000"/>
          <w:kern w:val="0"/>
          <w:sz w:val="32"/>
          <w:szCs w:val="32"/>
        </w:rPr>
        <w:t>,</w:t>
      </w:r>
      <w:r>
        <w:rPr>
          <w:rFonts w:ascii="仿宋_GB2312" w:eastAsia="仿宋_GB2312" w:hAnsi="Verdana" w:cs="宋体" w:hint="eastAsia"/>
          <w:color w:val="000000"/>
          <w:kern w:val="0"/>
          <w:sz w:val="32"/>
          <w:szCs w:val="32"/>
        </w:rPr>
        <w:t>按照“中共河北科技师范学院委员会关于印发《开展“不忘初心、牢记使命”主题教育实施方案》的通知”（党组字〔</w:t>
      </w:r>
      <w:r>
        <w:rPr>
          <w:rFonts w:ascii="仿宋_GB2312" w:eastAsia="仿宋_GB2312" w:hAnsi="Verdana" w:cs="宋体"/>
          <w:color w:val="000000"/>
          <w:kern w:val="0"/>
          <w:sz w:val="32"/>
          <w:szCs w:val="32"/>
        </w:rPr>
        <w:t>2019</w:t>
      </w:r>
      <w:r>
        <w:rPr>
          <w:rFonts w:ascii="仿宋_GB2312" w:eastAsia="仿宋_GB2312" w:hAnsi="Verdana" w:cs="宋体" w:hint="eastAsia"/>
          <w:color w:val="000000"/>
          <w:kern w:val="0"/>
          <w:sz w:val="32"/>
          <w:szCs w:val="32"/>
        </w:rPr>
        <w:t>〕</w:t>
      </w:r>
      <w:r>
        <w:rPr>
          <w:rFonts w:ascii="仿宋_GB2312" w:eastAsia="仿宋_GB2312" w:hAnsi="Verdana" w:cs="宋体"/>
          <w:color w:val="000000"/>
          <w:kern w:val="0"/>
          <w:sz w:val="32"/>
          <w:szCs w:val="32"/>
        </w:rPr>
        <w:t>100</w:t>
      </w:r>
      <w:r>
        <w:rPr>
          <w:rFonts w:ascii="仿宋_GB2312" w:eastAsia="仿宋_GB2312" w:hAnsi="Verdana" w:cs="宋体" w:hint="eastAsia"/>
          <w:color w:val="000000"/>
          <w:kern w:val="0"/>
          <w:sz w:val="32"/>
          <w:szCs w:val="32"/>
        </w:rPr>
        <w:t>号）精神，经校党委研究决定，举办我校中层以上干部“不忘初心、牢记使命”主题教育读书班。</w:t>
      </w:r>
    </w:p>
    <w:p w:rsidR="00E24922" w:rsidRDefault="00E24922" w:rsidP="006760E5">
      <w:pPr>
        <w:spacing w:line="560" w:lineRule="exact"/>
        <w:ind w:firstLineChars="200" w:firstLine="640"/>
        <w:rPr>
          <w:rFonts w:ascii="仿宋_GB2312" w:eastAsia="仿宋_GB2312"/>
          <w:b/>
          <w:color w:val="000000"/>
          <w:sz w:val="32"/>
          <w:szCs w:val="32"/>
        </w:rPr>
      </w:pPr>
      <w:r>
        <w:rPr>
          <w:rFonts w:ascii="黑体" w:eastAsia="黑体" w:hAnsi="黑体" w:cs="黑体" w:hint="eastAsia"/>
          <w:bCs/>
          <w:color w:val="000000"/>
          <w:sz w:val="32"/>
          <w:szCs w:val="32"/>
        </w:rPr>
        <w:t>一、培训目的</w:t>
      </w:r>
    </w:p>
    <w:p w:rsidR="00E24922" w:rsidRDefault="00E24922" w:rsidP="006760E5">
      <w:pPr>
        <w:pStyle w:val="NormalWeb"/>
        <w:spacing w:before="0" w:beforeAutospacing="0" w:after="0" w:afterAutospacing="0" w:line="560" w:lineRule="exact"/>
        <w:ind w:firstLineChars="150" w:firstLine="480"/>
        <w:jc w:val="both"/>
        <w:rPr>
          <w:rFonts w:ascii="仿宋_GB2312" w:eastAsia="仿宋_GB2312" w:hAnsi="Verdana"/>
          <w:color w:val="000000"/>
          <w:sz w:val="32"/>
          <w:szCs w:val="32"/>
        </w:rPr>
      </w:pPr>
      <w:r>
        <w:rPr>
          <w:rFonts w:ascii="仿宋_GB2312" w:eastAsia="仿宋_GB2312" w:hAnsi="Verdana" w:hint="eastAsia"/>
          <w:color w:val="000000"/>
          <w:sz w:val="32"/>
          <w:szCs w:val="32"/>
        </w:rPr>
        <w:t>“不忘初心、牢记使命”主题教育是用习近平新时代中国特色社会主义思想和党的十九大精神武装全党的有力举措，是激励广大党员干部新时代新担当新作为、更加自觉为实现新时代党的历史使命而努力奋斗的强大动力。通过举办本次学习班，使全体处级以上干部“理论学习有收获、思想政治受洗礼”，认真落实“守初心、担使命，找差距、抓落实”的总要求，不断增强“四个意识”、坚定“四个自信”、做到“两个维护”，自觉在思想上政治上行动上同以习近平同志为核心的党中央保持高度一致，不忘初心跟党走，牢记使命育人才，为学校事业持续健康发展提供坚强保障，为奋力开创特色鲜明高水平应用型大学建设发展而努力奋斗。</w:t>
      </w:r>
    </w:p>
    <w:p w:rsidR="00E24922" w:rsidRDefault="00E24922" w:rsidP="006760E5">
      <w:pPr>
        <w:spacing w:line="560" w:lineRule="exact"/>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二、参训人员</w:t>
      </w:r>
    </w:p>
    <w:p w:rsidR="00E24922" w:rsidRDefault="00E24922" w:rsidP="006760E5">
      <w:pPr>
        <w:spacing w:line="560" w:lineRule="exact"/>
        <w:ind w:firstLineChars="200" w:firstLine="640"/>
        <w:rPr>
          <w:rFonts w:ascii="仿宋_GB2312" w:eastAsia="仿宋_GB2312"/>
          <w:color w:val="FF0000"/>
          <w:sz w:val="32"/>
          <w:szCs w:val="32"/>
        </w:rPr>
      </w:pPr>
      <w:r>
        <w:rPr>
          <w:rFonts w:ascii="仿宋_GB2312" w:eastAsia="仿宋_GB2312" w:hint="eastAsia"/>
          <w:color w:val="000000"/>
          <w:sz w:val="32"/>
          <w:szCs w:val="32"/>
        </w:rPr>
        <w:t>全校在岗处级以上干部（企业实践锻炼干部回学校参训、驻村干部自行安排学习）</w:t>
      </w:r>
    </w:p>
    <w:p w:rsidR="00E24922" w:rsidRDefault="00E24922" w:rsidP="006760E5">
      <w:pPr>
        <w:spacing w:line="560" w:lineRule="exact"/>
        <w:ind w:firstLineChars="200" w:firstLine="640"/>
        <w:rPr>
          <w:rFonts w:ascii="仿宋_GB2312" w:eastAsia="仿宋_GB2312"/>
          <w:b/>
          <w:color w:val="000000"/>
          <w:sz w:val="32"/>
          <w:szCs w:val="32"/>
        </w:rPr>
      </w:pPr>
      <w:r>
        <w:rPr>
          <w:rFonts w:ascii="黑体" w:eastAsia="黑体" w:hAnsi="黑体" w:cs="黑体" w:hint="eastAsia"/>
          <w:bCs/>
          <w:color w:val="000000"/>
          <w:sz w:val="32"/>
          <w:szCs w:val="32"/>
        </w:rPr>
        <w:t>三、培训时间和班次</w:t>
      </w:r>
    </w:p>
    <w:p w:rsidR="00E24922" w:rsidRDefault="00E24922" w:rsidP="006760E5">
      <w:pPr>
        <w:spacing w:line="560" w:lineRule="exact"/>
        <w:ind w:firstLineChars="200" w:firstLine="640"/>
        <w:rPr>
          <w:rFonts w:ascii="仿宋_GB2312" w:eastAsia="仿宋_GB2312" w:hAnsi="Verdana" w:cs="宋体"/>
          <w:color w:val="000000"/>
          <w:kern w:val="0"/>
          <w:sz w:val="32"/>
          <w:szCs w:val="32"/>
        </w:rPr>
      </w:pPr>
      <w:r>
        <w:rPr>
          <w:rFonts w:ascii="仿宋_GB2312" w:eastAsia="仿宋_GB2312" w:hAnsi="Verdana" w:cs="宋体" w:hint="eastAsia"/>
          <w:color w:val="000000"/>
          <w:kern w:val="0"/>
          <w:sz w:val="32"/>
          <w:szCs w:val="32"/>
        </w:rPr>
        <w:t>读书班集中学习时间总计为</w:t>
      </w:r>
      <w:r>
        <w:rPr>
          <w:rFonts w:ascii="仿宋_GB2312" w:eastAsia="仿宋_GB2312" w:hAnsi="Verdana" w:cs="宋体"/>
          <w:color w:val="000000"/>
          <w:kern w:val="0"/>
          <w:sz w:val="32"/>
          <w:szCs w:val="32"/>
        </w:rPr>
        <w:t>7</w:t>
      </w:r>
      <w:r>
        <w:rPr>
          <w:rFonts w:ascii="仿宋_GB2312" w:eastAsia="仿宋_GB2312" w:hAnsi="Verdana" w:cs="宋体" w:hint="eastAsia"/>
          <w:color w:val="000000"/>
          <w:kern w:val="0"/>
          <w:sz w:val="32"/>
          <w:szCs w:val="32"/>
        </w:rPr>
        <w:t>天（从</w:t>
      </w:r>
      <w:r>
        <w:rPr>
          <w:rFonts w:ascii="仿宋_GB2312" w:eastAsia="仿宋_GB2312" w:hAnsi="Verdana" w:cs="宋体"/>
          <w:color w:val="000000"/>
          <w:kern w:val="0"/>
          <w:sz w:val="32"/>
          <w:szCs w:val="32"/>
        </w:rPr>
        <w:t>9</w:t>
      </w:r>
      <w:r>
        <w:rPr>
          <w:rFonts w:ascii="仿宋_GB2312" w:eastAsia="仿宋_GB2312" w:hAnsi="Verdana" w:cs="宋体" w:hint="eastAsia"/>
          <w:color w:val="000000"/>
          <w:kern w:val="0"/>
          <w:sz w:val="32"/>
          <w:szCs w:val="32"/>
        </w:rPr>
        <w:t>月</w:t>
      </w:r>
      <w:r>
        <w:rPr>
          <w:rFonts w:ascii="仿宋_GB2312" w:eastAsia="仿宋_GB2312" w:hAnsi="Verdana" w:cs="宋体"/>
          <w:color w:val="000000"/>
          <w:kern w:val="0"/>
          <w:sz w:val="32"/>
          <w:szCs w:val="32"/>
        </w:rPr>
        <w:t>17</w:t>
      </w:r>
      <w:r>
        <w:rPr>
          <w:rFonts w:ascii="仿宋_GB2312" w:eastAsia="仿宋_GB2312" w:hAnsi="Verdana" w:cs="宋体" w:hint="eastAsia"/>
          <w:color w:val="000000"/>
          <w:kern w:val="0"/>
          <w:sz w:val="32"/>
          <w:szCs w:val="32"/>
        </w:rPr>
        <w:t>日到</w:t>
      </w:r>
      <w:r>
        <w:rPr>
          <w:rFonts w:ascii="仿宋_GB2312" w:eastAsia="仿宋_GB2312" w:hAnsi="Verdana" w:cs="宋体"/>
          <w:color w:val="000000"/>
          <w:kern w:val="0"/>
          <w:sz w:val="32"/>
          <w:szCs w:val="32"/>
        </w:rPr>
        <w:t>9</w:t>
      </w:r>
      <w:r>
        <w:rPr>
          <w:rFonts w:ascii="仿宋_GB2312" w:eastAsia="仿宋_GB2312" w:hAnsi="Verdana" w:cs="宋体" w:hint="eastAsia"/>
          <w:color w:val="000000"/>
          <w:kern w:val="0"/>
          <w:sz w:val="32"/>
          <w:szCs w:val="32"/>
        </w:rPr>
        <w:t>月</w:t>
      </w:r>
      <w:r>
        <w:rPr>
          <w:rFonts w:ascii="仿宋_GB2312" w:eastAsia="仿宋_GB2312" w:hAnsi="Verdana" w:cs="宋体"/>
          <w:color w:val="000000"/>
          <w:kern w:val="0"/>
          <w:sz w:val="32"/>
          <w:szCs w:val="32"/>
        </w:rPr>
        <w:t>27</w:t>
      </w:r>
      <w:r>
        <w:rPr>
          <w:rFonts w:ascii="仿宋_GB2312" w:eastAsia="仿宋_GB2312" w:hAnsi="Verdana" w:cs="宋体" w:hint="eastAsia"/>
          <w:color w:val="000000"/>
          <w:kern w:val="0"/>
          <w:sz w:val="32"/>
          <w:szCs w:val="32"/>
        </w:rPr>
        <w:t>日）</w:t>
      </w:r>
      <w:r>
        <w:rPr>
          <w:rFonts w:ascii="仿宋_GB2312" w:eastAsia="仿宋_GB2312" w:hAnsi="Verdana" w:cs="宋体"/>
          <w:color w:val="000000"/>
          <w:kern w:val="0"/>
          <w:sz w:val="32"/>
          <w:szCs w:val="32"/>
        </w:rPr>
        <w:t>,</w:t>
      </w:r>
      <w:r>
        <w:rPr>
          <w:rFonts w:ascii="仿宋_GB2312" w:eastAsia="仿宋_GB2312" w:hAnsi="Verdana" w:cs="宋体" w:hint="eastAsia"/>
          <w:color w:val="000000"/>
          <w:kern w:val="0"/>
          <w:sz w:val="32"/>
          <w:szCs w:val="32"/>
        </w:rPr>
        <w:t>具体安排详见附件《日程安排表》。</w:t>
      </w:r>
    </w:p>
    <w:p w:rsidR="00E24922" w:rsidRDefault="00E24922" w:rsidP="006760E5">
      <w:pPr>
        <w:spacing w:line="560" w:lineRule="exact"/>
        <w:ind w:firstLineChars="200" w:firstLine="640"/>
        <w:rPr>
          <w:rFonts w:ascii="仿宋_GB2312" w:eastAsia="仿宋_GB2312" w:hAnsi="Verdana" w:cs="宋体"/>
          <w:color w:val="000000"/>
          <w:kern w:val="0"/>
          <w:sz w:val="32"/>
          <w:szCs w:val="32"/>
        </w:rPr>
      </w:pPr>
      <w:r>
        <w:rPr>
          <w:rFonts w:ascii="仿宋_GB2312" w:eastAsia="仿宋_GB2312" w:hAnsi="Verdana" w:cs="宋体" w:hint="eastAsia"/>
          <w:color w:val="000000"/>
          <w:kern w:val="0"/>
          <w:sz w:val="32"/>
          <w:szCs w:val="32"/>
        </w:rPr>
        <w:t>读书班分组情况见附表。</w:t>
      </w:r>
    </w:p>
    <w:p w:rsidR="00E24922" w:rsidRDefault="00E24922" w:rsidP="006760E5">
      <w:pPr>
        <w:spacing w:line="560" w:lineRule="exact"/>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四、培训地点</w:t>
      </w:r>
    </w:p>
    <w:p w:rsidR="00E24922" w:rsidRDefault="00E24922" w:rsidP="006760E5">
      <w:pPr>
        <w:spacing w:line="560" w:lineRule="exact"/>
        <w:ind w:firstLineChars="200" w:firstLine="640"/>
        <w:rPr>
          <w:rFonts w:ascii="仿宋_GB2312" w:eastAsia="仿宋_GB2312"/>
          <w:b/>
          <w:color w:val="000000"/>
          <w:sz w:val="32"/>
          <w:szCs w:val="32"/>
        </w:rPr>
      </w:pPr>
      <w:r>
        <w:rPr>
          <w:rFonts w:ascii="仿宋_GB2312" w:eastAsia="仿宋_GB2312" w:hint="eastAsia"/>
          <w:color w:val="000000"/>
          <w:sz w:val="32"/>
          <w:szCs w:val="32"/>
        </w:rPr>
        <w:t>秦皇岛校区学术交流中心，各组学习地点。</w:t>
      </w:r>
    </w:p>
    <w:p w:rsidR="00E24922" w:rsidRDefault="00E24922" w:rsidP="006760E5">
      <w:pPr>
        <w:spacing w:line="560" w:lineRule="exact"/>
        <w:ind w:firstLine="720"/>
        <w:rPr>
          <w:rFonts w:ascii="黑体" w:eastAsia="黑体" w:hAnsi="黑体" w:cs="黑体"/>
          <w:bCs/>
          <w:color w:val="000000"/>
          <w:sz w:val="32"/>
          <w:szCs w:val="32"/>
        </w:rPr>
      </w:pPr>
      <w:r>
        <w:rPr>
          <w:rFonts w:ascii="黑体" w:eastAsia="黑体" w:hAnsi="黑体" w:cs="黑体" w:hint="eastAsia"/>
          <w:bCs/>
          <w:color w:val="000000"/>
          <w:sz w:val="32"/>
          <w:szCs w:val="32"/>
        </w:rPr>
        <w:t>五、学习内容</w:t>
      </w:r>
    </w:p>
    <w:p w:rsidR="00E24922" w:rsidRPr="00C71902" w:rsidRDefault="00E24922" w:rsidP="00C71902">
      <w:pPr>
        <w:spacing w:line="560" w:lineRule="exact"/>
        <w:ind w:firstLine="720"/>
        <w:rPr>
          <w:rFonts w:ascii="仿宋_GB2312" w:eastAsia="仿宋_GB2312" w:hAnsi="Verdana" w:cs="宋体"/>
          <w:color w:val="000000"/>
          <w:kern w:val="0"/>
          <w:sz w:val="32"/>
          <w:szCs w:val="32"/>
        </w:rPr>
      </w:pPr>
      <w:r>
        <w:rPr>
          <w:rFonts w:ascii="仿宋_GB2312" w:eastAsia="仿宋_GB2312" w:hAnsi="Verdana" w:cs="宋体" w:hint="eastAsia"/>
          <w:color w:val="000000"/>
          <w:kern w:val="0"/>
          <w:sz w:val="32"/>
          <w:szCs w:val="32"/>
        </w:rPr>
        <w:t>本次读书班学习材料分为两部分内容，一部分为指定书籍</w:t>
      </w:r>
      <w:r>
        <w:rPr>
          <w:rFonts w:ascii="仿宋_GB2312" w:eastAsia="仿宋_GB2312" w:hAnsi="Verdana" w:cs="宋体"/>
          <w:color w:val="000000"/>
          <w:kern w:val="0"/>
          <w:sz w:val="32"/>
          <w:szCs w:val="32"/>
        </w:rPr>
        <w:t>,</w:t>
      </w:r>
      <w:r w:rsidRPr="00C71902">
        <w:rPr>
          <w:rFonts w:ascii="仿宋_GB2312" w:eastAsia="仿宋_GB2312" w:hint="eastAsia"/>
          <w:bCs/>
          <w:color w:val="000000"/>
          <w:sz w:val="32"/>
          <w:szCs w:val="32"/>
        </w:rPr>
        <w:t>一部分为</w:t>
      </w:r>
      <w:r>
        <w:rPr>
          <w:rFonts w:ascii="仿宋_GB2312" w:eastAsia="仿宋_GB2312" w:hint="eastAsia"/>
          <w:color w:val="000000"/>
          <w:sz w:val="32"/>
          <w:szCs w:val="32"/>
        </w:rPr>
        <w:t>习近平总书记近期的部分重要讲话，由党校办公室辑印成册。学习材料除了读书班中集中学习以外，个人在主题教育过程中还要进行自学。学习材料具体如下：</w:t>
      </w:r>
    </w:p>
    <w:p w:rsidR="00E24922" w:rsidRDefault="00E24922" w:rsidP="006760E5">
      <w:pPr>
        <w:spacing w:line="560" w:lineRule="exact"/>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《习近平关于</w:t>
      </w:r>
      <w:r>
        <w:rPr>
          <w:rFonts w:ascii="仿宋_GB2312" w:eastAsia="仿宋_GB2312" w:hAnsi="Verdana" w:cs="宋体" w:hint="eastAsia"/>
          <w:color w:val="000000"/>
          <w:kern w:val="0"/>
          <w:sz w:val="32"/>
          <w:szCs w:val="32"/>
        </w:rPr>
        <w:t>“不忘初心、牢记使命”重要论述选编</w:t>
      </w:r>
      <w:r>
        <w:rPr>
          <w:rFonts w:ascii="仿宋_GB2312" w:eastAsia="仿宋_GB2312" w:hint="eastAsia"/>
          <w:color w:val="000000"/>
          <w:sz w:val="32"/>
          <w:szCs w:val="32"/>
        </w:rPr>
        <w:t>》。</w:t>
      </w:r>
    </w:p>
    <w:p w:rsidR="00E24922" w:rsidRDefault="00E24922" w:rsidP="006760E5">
      <w:pPr>
        <w:spacing w:line="560" w:lineRule="exact"/>
        <w:ind w:firstLineChars="200" w:firstLine="640"/>
        <w:rPr>
          <w:rFonts w:ascii="仿宋_GB2312" w:eastAsia="仿宋_GB2312"/>
          <w:color w:val="000000"/>
          <w:sz w:val="32"/>
          <w:szCs w:val="32"/>
        </w:rPr>
      </w:pPr>
      <w:r>
        <w:rPr>
          <w:rFonts w:ascii="仿宋_GB2312" w:eastAsia="仿宋_GB2312"/>
          <w:color w:val="000000"/>
          <w:sz w:val="32"/>
          <w:szCs w:val="32"/>
        </w:rPr>
        <w:t>2.</w:t>
      </w:r>
      <w:r>
        <w:rPr>
          <w:rFonts w:ascii="仿宋_GB2312" w:eastAsia="仿宋_GB2312" w:hint="eastAsia"/>
          <w:color w:val="000000"/>
          <w:sz w:val="32"/>
          <w:szCs w:val="32"/>
        </w:rPr>
        <w:t>《习近平新时代中国特色社会主义思想学习纲要》。</w:t>
      </w:r>
    </w:p>
    <w:p w:rsidR="00E24922" w:rsidRDefault="00E24922" w:rsidP="006760E5">
      <w:pPr>
        <w:spacing w:line="560" w:lineRule="exact"/>
        <w:ind w:firstLineChars="200" w:firstLine="640"/>
        <w:rPr>
          <w:rFonts w:ascii="仿宋_GB2312" w:eastAsia="仿宋_GB2312"/>
          <w:color w:val="000000"/>
          <w:sz w:val="32"/>
          <w:szCs w:val="32"/>
        </w:rPr>
      </w:pPr>
      <w:r>
        <w:rPr>
          <w:rFonts w:ascii="仿宋_GB2312" w:eastAsia="仿宋_GB2312"/>
          <w:color w:val="000000"/>
          <w:sz w:val="32"/>
          <w:szCs w:val="32"/>
        </w:rPr>
        <w:t>3.</w:t>
      </w:r>
      <w:r>
        <w:rPr>
          <w:rFonts w:ascii="仿宋_GB2312" w:eastAsia="仿宋_GB2312" w:hint="eastAsia"/>
          <w:color w:val="000000"/>
          <w:sz w:val="32"/>
          <w:szCs w:val="32"/>
        </w:rPr>
        <w:t>《中国共产党党内重要法规汇编》</w:t>
      </w:r>
      <w:r>
        <w:rPr>
          <w:rFonts w:ascii="仿宋_GB2312" w:eastAsia="仿宋_GB2312"/>
          <w:color w:val="000000"/>
          <w:sz w:val="32"/>
          <w:szCs w:val="32"/>
        </w:rPr>
        <w:t>(</w:t>
      </w:r>
      <w:r>
        <w:rPr>
          <w:rFonts w:ascii="仿宋_GB2312" w:eastAsia="仿宋_GB2312" w:hint="eastAsia"/>
          <w:color w:val="000000"/>
          <w:sz w:val="32"/>
          <w:szCs w:val="32"/>
        </w:rPr>
        <w:t>含《中国共产党章程》</w:t>
      </w:r>
      <w:r>
        <w:rPr>
          <w:rFonts w:ascii="仿宋_GB2312" w:eastAsia="仿宋_GB2312"/>
          <w:color w:val="000000"/>
          <w:sz w:val="32"/>
          <w:szCs w:val="32"/>
        </w:rPr>
        <w:t>)</w:t>
      </w:r>
      <w:r>
        <w:rPr>
          <w:rFonts w:ascii="仿宋_GB2312" w:eastAsia="仿宋_GB2312" w:hint="eastAsia"/>
          <w:color w:val="000000"/>
          <w:sz w:val="32"/>
          <w:szCs w:val="32"/>
        </w:rPr>
        <w:t>。</w:t>
      </w:r>
    </w:p>
    <w:p w:rsidR="00E24922" w:rsidRDefault="00E24922" w:rsidP="006760E5">
      <w:pPr>
        <w:spacing w:line="560" w:lineRule="exact"/>
        <w:ind w:firstLineChars="200" w:firstLine="640"/>
        <w:rPr>
          <w:rFonts w:ascii="仿宋_GB2312" w:eastAsia="仿宋_GB2312"/>
          <w:color w:val="000000"/>
          <w:sz w:val="32"/>
          <w:szCs w:val="32"/>
        </w:rPr>
      </w:pPr>
      <w:r>
        <w:rPr>
          <w:rFonts w:ascii="仿宋_GB2312" w:eastAsia="仿宋_GB2312"/>
          <w:color w:val="000000"/>
          <w:sz w:val="32"/>
          <w:szCs w:val="32"/>
        </w:rPr>
        <w:t>4.</w:t>
      </w:r>
      <w:r>
        <w:rPr>
          <w:rFonts w:ascii="仿宋_GB2312" w:eastAsia="仿宋_GB2312" w:hint="eastAsia"/>
          <w:color w:val="000000"/>
          <w:sz w:val="32"/>
          <w:szCs w:val="32"/>
        </w:rPr>
        <w:t>习近平总书记近期重要讲话和对河北工作的重要指示批示精神。</w:t>
      </w:r>
    </w:p>
    <w:p w:rsidR="00E24922" w:rsidRDefault="00E24922" w:rsidP="006760E5">
      <w:pPr>
        <w:spacing w:line="560" w:lineRule="exact"/>
        <w:ind w:firstLineChars="200" w:firstLine="640"/>
        <w:rPr>
          <w:rFonts w:ascii="仿宋_GB2312" w:eastAsia="仿宋_GB2312"/>
          <w:color w:val="000000"/>
          <w:sz w:val="32"/>
          <w:szCs w:val="32"/>
        </w:rPr>
      </w:pPr>
      <w:r>
        <w:rPr>
          <w:rFonts w:ascii="仿宋_GB2312" w:eastAsia="仿宋_GB2312" w:hAnsi="仿宋_GB2312" w:cs="仿宋_GB2312"/>
          <w:color w:val="000000"/>
          <w:sz w:val="32"/>
          <w:szCs w:val="32"/>
        </w:rPr>
        <w:t>5.</w:t>
      </w:r>
      <w:r>
        <w:rPr>
          <w:rFonts w:ascii="仿宋_GB2312" w:eastAsia="仿宋_GB2312" w:hAnsi="仿宋_GB2312" w:cs="仿宋_GB2312" w:hint="eastAsia"/>
          <w:color w:val="000000"/>
          <w:sz w:val="32"/>
          <w:szCs w:val="32"/>
        </w:rPr>
        <w:t>中共中央印发《中国共产党党内法规制定条例》及《中国共产党党内法规和规范性文件备案审查规定》、《中国共产党党内法规执行责任制规定（试行）》。</w:t>
      </w:r>
    </w:p>
    <w:p w:rsidR="00E24922" w:rsidRDefault="00E24922" w:rsidP="006760E5">
      <w:pPr>
        <w:spacing w:line="560" w:lineRule="exact"/>
        <w:ind w:firstLineChars="200" w:firstLine="640"/>
        <w:rPr>
          <w:rFonts w:ascii="仿宋_GB2312" w:eastAsia="仿宋_GB2312"/>
          <w:color w:val="000000"/>
          <w:sz w:val="32"/>
          <w:szCs w:val="32"/>
        </w:rPr>
      </w:pPr>
      <w:r>
        <w:rPr>
          <w:rFonts w:ascii="仿宋_GB2312" w:eastAsia="仿宋_GB2312"/>
          <w:color w:val="000000"/>
          <w:sz w:val="32"/>
          <w:szCs w:val="32"/>
        </w:rPr>
        <w:t>6.</w:t>
      </w:r>
      <w:r>
        <w:rPr>
          <w:rFonts w:ascii="仿宋_GB2312" w:eastAsia="仿宋_GB2312" w:hint="eastAsia"/>
          <w:color w:val="000000"/>
          <w:sz w:val="32"/>
          <w:szCs w:val="32"/>
        </w:rPr>
        <w:t>《中国共产党的九十年》。</w:t>
      </w:r>
    </w:p>
    <w:p w:rsidR="00E24922" w:rsidRDefault="00E24922" w:rsidP="006760E5">
      <w:pPr>
        <w:spacing w:line="560" w:lineRule="exact"/>
        <w:ind w:firstLineChars="200" w:firstLine="640"/>
        <w:rPr>
          <w:rFonts w:ascii="仿宋_GB2312" w:eastAsia="仿宋_GB2312"/>
          <w:color w:val="000000"/>
          <w:sz w:val="32"/>
          <w:szCs w:val="32"/>
        </w:rPr>
      </w:pPr>
      <w:r>
        <w:rPr>
          <w:rFonts w:ascii="仿宋_GB2312" w:eastAsia="仿宋_GB2312"/>
          <w:color w:val="000000"/>
          <w:sz w:val="32"/>
          <w:szCs w:val="32"/>
        </w:rPr>
        <w:t>7.</w:t>
      </w:r>
      <w:r>
        <w:rPr>
          <w:rFonts w:ascii="仿宋_GB2312" w:eastAsia="仿宋_GB2312" w:hint="eastAsia"/>
          <w:color w:val="000000"/>
          <w:sz w:val="32"/>
          <w:szCs w:val="32"/>
        </w:rPr>
        <w:t>《贯彻落实习近平新时代中国特色社会主义思想在改革发展稳定中攻坚克难案例提要》。</w:t>
      </w:r>
    </w:p>
    <w:p w:rsidR="00E24922" w:rsidRDefault="00E24922" w:rsidP="006760E5">
      <w:pPr>
        <w:spacing w:line="560" w:lineRule="exact"/>
        <w:ind w:firstLineChars="200" w:firstLine="640"/>
        <w:rPr>
          <w:rFonts w:ascii="仿宋_GB2312" w:eastAsia="仿宋_GB2312"/>
          <w:color w:val="000000"/>
          <w:sz w:val="32"/>
          <w:szCs w:val="32"/>
        </w:rPr>
      </w:pPr>
      <w:r>
        <w:rPr>
          <w:rFonts w:ascii="仿宋_GB2312" w:eastAsia="仿宋_GB2312"/>
          <w:color w:val="000000"/>
          <w:sz w:val="32"/>
          <w:szCs w:val="32"/>
        </w:rPr>
        <w:t>8.</w:t>
      </w:r>
      <w:r>
        <w:rPr>
          <w:rFonts w:ascii="仿宋_GB2312" w:eastAsia="仿宋_GB2312" w:hint="eastAsia"/>
          <w:color w:val="000000"/>
          <w:sz w:val="32"/>
          <w:szCs w:val="32"/>
        </w:rPr>
        <w:t>《“不忘初心、牢记使命”优秀共产党员先进事迹选编》。</w:t>
      </w:r>
    </w:p>
    <w:p w:rsidR="00E24922" w:rsidRDefault="00E24922" w:rsidP="006760E5">
      <w:pPr>
        <w:spacing w:line="560" w:lineRule="exact"/>
        <w:ind w:firstLineChars="200" w:firstLine="640"/>
        <w:rPr>
          <w:rFonts w:ascii="仿宋_GB2312" w:eastAsia="仿宋_GB2312"/>
          <w:color w:val="000000"/>
          <w:sz w:val="32"/>
          <w:szCs w:val="32"/>
        </w:rPr>
      </w:pPr>
      <w:r>
        <w:rPr>
          <w:rFonts w:ascii="仿宋_GB2312" w:eastAsia="仿宋_GB2312"/>
          <w:color w:val="000000"/>
          <w:sz w:val="32"/>
          <w:szCs w:val="32"/>
        </w:rPr>
        <w:t>9.</w:t>
      </w:r>
      <w:r>
        <w:rPr>
          <w:rFonts w:ascii="仿宋_GB2312" w:eastAsia="仿宋_GB2312" w:hint="eastAsia"/>
          <w:color w:val="000000"/>
          <w:sz w:val="32"/>
          <w:szCs w:val="32"/>
        </w:rPr>
        <w:t>《做到“两个维护”》。</w:t>
      </w:r>
    </w:p>
    <w:p w:rsidR="00E24922" w:rsidRDefault="00E24922" w:rsidP="006760E5">
      <w:pPr>
        <w:spacing w:line="560" w:lineRule="exact"/>
        <w:ind w:firstLineChars="200" w:firstLine="640"/>
        <w:rPr>
          <w:rFonts w:ascii="仿宋_GB2312" w:eastAsia="仿宋_GB2312"/>
          <w:color w:val="000000"/>
          <w:sz w:val="32"/>
          <w:szCs w:val="32"/>
        </w:rPr>
      </w:pPr>
      <w:r>
        <w:rPr>
          <w:rFonts w:ascii="仿宋_GB2312" w:eastAsia="仿宋_GB2312"/>
          <w:color w:val="000000"/>
          <w:sz w:val="32"/>
          <w:szCs w:val="32"/>
        </w:rPr>
        <w:t>10.</w:t>
      </w:r>
      <w:r>
        <w:rPr>
          <w:rFonts w:ascii="仿宋_GB2312" w:eastAsia="仿宋_GB2312" w:hint="eastAsia"/>
          <w:color w:val="000000"/>
          <w:sz w:val="32"/>
          <w:szCs w:val="32"/>
        </w:rPr>
        <w:t>《坚决彻底反对形式主义、官僚主义</w:t>
      </w:r>
      <w:r>
        <w:rPr>
          <w:rFonts w:ascii="仿宋_GB2312" w:eastAsia="仿宋_GB2312"/>
          <w:color w:val="000000"/>
          <w:sz w:val="32"/>
          <w:szCs w:val="32"/>
        </w:rPr>
        <w:t>—</w:t>
      </w:r>
      <w:r>
        <w:rPr>
          <w:rFonts w:ascii="仿宋_GB2312" w:eastAsia="仿宋_GB2312" w:hint="eastAsia"/>
          <w:color w:val="000000"/>
          <w:sz w:val="32"/>
          <w:szCs w:val="32"/>
        </w:rPr>
        <w:t>毛泽东等老一辈革命家的部分论述》。</w:t>
      </w:r>
    </w:p>
    <w:p w:rsidR="00E24922" w:rsidRDefault="00E24922" w:rsidP="006760E5">
      <w:pPr>
        <w:spacing w:line="560" w:lineRule="exact"/>
        <w:ind w:firstLineChars="200" w:firstLine="640"/>
        <w:rPr>
          <w:rFonts w:ascii="仿宋_GB2312" w:eastAsia="仿宋_GB2312"/>
          <w:color w:val="000000"/>
          <w:sz w:val="32"/>
          <w:szCs w:val="32"/>
        </w:rPr>
      </w:pPr>
      <w:r>
        <w:rPr>
          <w:rFonts w:ascii="仿宋_GB2312" w:eastAsia="仿宋_GB2312"/>
          <w:color w:val="000000"/>
          <w:sz w:val="32"/>
          <w:szCs w:val="32"/>
        </w:rPr>
        <w:t>11.</w:t>
      </w:r>
      <w:r>
        <w:rPr>
          <w:rFonts w:ascii="仿宋_GB2312" w:eastAsia="仿宋_GB2312" w:hint="eastAsia"/>
          <w:color w:val="000000"/>
          <w:sz w:val="32"/>
          <w:szCs w:val="32"/>
        </w:rPr>
        <w:t>《见证初心和使命的“十一书”》。</w:t>
      </w:r>
    </w:p>
    <w:p w:rsidR="00E24922" w:rsidRDefault="00E24922" w:rsidP="006760E5">
      <w:pPr>
        <w:spacing w:line="560" w:lineRule="exact"/>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六、培训要求</w:t>
      </w:r>
    </w:p>
    <w:p w:rsidR="00E24922" w:rsidRDefault="00E24922" w:rsidP="006760E5">
      <w:pPr>
        <w:widowControl/>
        <w:shd w:val="clear" w:color="auto" w:fill="FFFFFF"/>
        <w:spacing w:line="560" w:lineRule="exact"/>
        <w:ind w:leftChars="76" w:left="160" w:firstLineChars="150" w:firstLine="480"/>
        <w:rPr>
          <w:rFonts w:ascii="仿宋_GB2312" w:eastAsia="仿宋_GB2312"/>
          <w:color w:val="000000"/>
          <w:sz w:val="32"/>
          <w:szCs w:val="32"/>
        </w:rPr>
      </w:pPr>
      <w:r>
        <w:rPr>
          <w:rFonts w:ascii="仿宋_GB2312" w:eastAsia="仿宋_GB2312" w:hint="eastAsia"/>
          <w:color w:val="000000"/>
          <w:sz w:val="32"/>
          <w:szCs w:val="32"/>
        </w:rPr>
        <w:t>（一）所有处级以上干部需高度重视此次读书班任务，始终把学习贯彻习近平新时代中国特色社会主义思想作为头等大事，统筹安排，严格按照规定时间参加学习和研讨活动，</w:t>
      </w:r>
      <w:r>
        <w:rPr>
          <w:rFonts w:ascii="仿宋_GB2312" w:eastAsia="仿宋_GB2312" w:hAnsi="仿宋" w:cs="仿宋_GB2312" w:hint="eastAsia"/>
          <w:sz w:val="32"/>
          <w:szCs w:val="32"/>
        </w:rPr>
        <w:t>确保实效</w:t>
      </w:r>
      <w:r>
        <w:rPr>
          <w:rFonts w:ascii="仿宋_GB2312" w:eastAsia="仿宋_GB2312" w:hint="eastAsia"/>
          <w:color w:val="000000"/>
          <w:sz w:val="32"/>
          <w:szCs w:val="32"/>
        </w:rPr>
        <w:t>。</w:t>
      </w:r>
    </w:p>
    <w:p w:rsidR="00E24922" w:rsidRDefault="00E24922" w:rsidP="006760E5">
      <w:pPr>
        <w:widowControl/>
        <w:shd w:val="clear" w:color="auto" w:fill="FFFFFF"/>
        <w:spacing w:line="560" w:lineRule="exact"/>
        <w:ind w:leftChars="76" w:left="160" w:firstLineChars="150" w:firstLine="480"/>
        <w:jc w:val="left"/>
        <w:rPr>
          <w:rFonts w:ascii="仿宋_GB2312" w:eastAsia="仿宋_GB2312"/>
          <w:color w:val="000000"/>
          <w:sz w:val="32"/>
          <w:szCs w:val="32"/>
        </w:rPr>
      </w:pPr>
      <w:r>
        <w:rPr>
          <w:rFonts w:ascii="仿宋_GB2312" w:eastAsia="仿宋_GB2312" w:hint="eastAsia"/>
          <w:color w:val="000000"/>
          <w:sz w:val="32"/>
          <w:szCs w:val="32"/>
        </w:rPr>
        <w:t>（二）本次读书班按校区进行分组，各组召集人、记录人请认真履行好职责，确保本组的集中学习落实到位；召集人负责好本组成员的签到工作，记录人负责好本组学习情况的记载。每次分组讨论之前，根据讨论内容要求，拟好发言提纲准备发言。</w:t>
      </w:r>
    </w:p>
    <w:p w:rsidR="00E24922" w:rsidRDefault="00E24922" w:rsidP="006760E5">
      <w:pPr>
        <w:widowControl/>
        <w:shd w:val="clear" w:color="auto" w:fill="FFFFFF"/>
        <w:spacing w:line="560" w:lineRule="exact"/>
        <w:ind w:leftChars="76" w:left="160" w:firstLineChars="150" w:firstLine="480"/>
        <w:jc w:val="left"/>
        <w:rPr>
          <w:rFonts w:ascii="仿宋_GB2312" w:eastAsia="仿宋_GB2312"/>
          <w:color w:val="000000"/>
          <w:sz w:val="32"/>
          <w:szCs w:val="32"/>
        </w:rPr>
      </w:pPr>
      <w:r>
        <w:rPr>
          <w:rFonts w:ascii="仿宋_GB2312" w:eastAsia="仿宋_GB2312" w:hint="eastAsia"/>
          <w:color w:val="000000"/>
          <w:sz w:val="32"/>
          <w:szCs w:val="32"/>
        </w:rPr>
        <w:t>（三）所有参加读书班人员必须端正学习态度，树立学员意识，严格遵守学习培训和廉洁自律的各项规定，把精力主要放在学习上，以饱满的热情和高度使命感完成读书班学习任务。</w:t>
      </w:r>
    </w:p>
    <w:p w:rsidR="00E24922" w:rsidRDefault="00E24922" w:rsidP="006760E5">
      <w:pPr>
        <w:widowControl/>
        <w:shd w:val="clear" w:color="auto" w:fill="FFFFFF"/>
        <w:spacing w:line="560" w:lineRule="exact"/>
        <w:ind w:leftChars="76" w:left="160" w:firstLineChars="150" w:firstLine="480"/>
        <w:jc w:val="left"/>
        <w:rPr>
          <w:rFonts w:ascii="仿宋_GB2312" w:eastAsia="仿宋_GB2312"/>
          <w:color w:val="000000"/>
          <w:sz w:val="32"/>
          <w:szCs w:val="32"/>
        </w:rPr>
      </w:pPr>
      <w:r>
        <w:rPr>
          <w:rFonts w:ascii="仿宋_GB2312" w:eastAsia="仿宋_GB2312" w:hint="eastAsia"/>
          <w:color w:val="000000"/>
          <w:sz w:val="32"/>
          <w:szCs w:val="32"/>
        </w:rPr>
        <w:t>（四）日程如有变化另行通知。</w:t>
      </w:r>
    </w:p>
    <w:p w:rsidR="00E24922" w:rsidRDefault="00E24922" w:rsidP="006760E5">
      <w:pPr>
        <w:widowControl/>
        <w:shd w:val="clear" w:color="auto" w:fill="FFFFFF"/>
        <w:spacing w:line="560" w:lineRule="exact"/>
        <w:ind w:firstLineChars="200" w:firstLine="640"/>
        <w:jc w:val="left"/>
        <w:rPr>
          <w:rFonts w:ascii="仿宋_GB2312" w:eastAsia="仿宋_GB2312"/>
          <w:color w:val="000000"/>
          <w:sz w:val="32"/>
          <w:szCs w:val="32"/>
        </w:rPr>
      </w:pPr>
    </w:p>
    <w:p w:rsidR="00E24922" w:rsidRDefault="00E24922" w:rsidP="006760E5">
      <w:pPr>
        <w:widowControl/>
        <w:shd w:val="clear" w:color="auto" w:fill="FFFFFF"/>
        <w:spacing w:line="56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附件</w:t>
      </w:r>
      <w:r>
        <w:rPr>
          <w:rFonts w:ascii="仿宋_GB2312" w:eastAsia="仿宋_GB2312"/>
          <w:color w:val="000000"/>
          <w:sz w:val="32"/>
          <w:szCs w:val="32"/>
        </w:rPr>
        <w:t>:1.</w:t>
      </w:r>
      <w:r>
        <w:rPr>
          <w:rFonts w:ascii="仿宋_GB2312" w:eastAsia="仿宋_GB2312" w:hint="eastAsia"/>
          <w:color w:val="000000"/>
          <w:sz w:val="32"/>
          <w:szCs w:val="32"/>
        </w:rPr>
        <w:t>《日程安排表》</w:t>
      </w:r>
    </w:p>
    <w:p w:rsidR="00E24922" w:rsidRDefault="00E24922" w:rsidP="006760E5">
      <w:pPr>
        <w:widowControl/>
        <w:shd w:val="clear" w:color="auto" w:fill="FFFFFF"/>
        <w:spacing w:line="560" w:lineRule="exact"/>
        <w:ind w:firstLineChars="470" w:firstLine="1504"/>
        <w:jc w:val="left"/>
        <w:rPr>
          <w:rFonts w:ascii="仿宋_GB2312" w:eastAsia="仿宋_GB2312"/>
          <w:color w:val="000000"/>
          <w:sz w:val="32"/>
          <w:szCs w:val="32"/>
        </w:rPr>
      </w:pPr>
      <w:r>
        <w:rPr>
          <w:rFonts w:ascii="仿宋_GB2312" w:eastAsia="仿宋_GB2312"/>
          <w:color w:val="000000"/>
          <w:sz w:val="32"/>
          <w:szCs w:val="32"/>
        </w:rPr>
        <w:t>2.</w:t>
      </w:r>
      <w:r>
        <w:rPr>
          <w:rFonts w:ascii="仿宋_GB2312" w:eastAsia="仿宋_GB2312" w:hint="eastAsia"/>
          <w:color w:val="000000"/>
          <w:sz w:val="32"/>
          <w:szCs w:val="32"/>
        </w:rPr>
        <w:t>读书班分组安排表</w:t>
      </w:r>
    </w:p>
    <w:p w:rsidR="00E24922" w:rsidRPr="006760E5" w:rsidRDefault="00E24922" w:rsidP="006760E5">
      <w:pPr>
        <w:widowControl/>
        <w:shd w:val="clear" w:color="auto" w:fill="FFFFFF"/>
        <w:spacing w:line="530" w:lineRule="exact"/>
        <w:ind w:firstLineChars="900" w:firstLine="2880"/>
        <w:jc w:val="left"/>
        <w:rPr>
          <w:rFonts w:ascii="仿宋_GB2312" w:eastAsia="仿宋_GB2312"/>
          <w:color w:val="000000"/>
          <w:sz w:val="32"/>
          <w:szCs w:val="32"/>
        </w:rPr>
      </w:pPr>
    </w:p>
    <w:p w:rsidR="00E24922" w:rsidRDefault="00E24922" w:rsidP="006760E5">
      <w:pPr>
        <w:widowControl/>
        <w:shd w:val="clear" w:color="auto" w:fill="FFFFFF"/>
        <w:spacing w:line="530" w:lineRule="exact"/>
        <w:ind w:firstLineChars="900" w:firstLine="2880"/>
        <w:jc w:val="left"/>
        <w:rPr>
          <w:rFonts w:ascii="仿宋_GB2312" w:eastAsia="仿宋_GB2312"/>
          <w:color w:val="000000"/>
          <w:sz w:val="32"/>
          <w:szCs w:val="32"/>
        </w:rPr>
      </w:pPr>
    </w:p>
    <w:p w:rsidR="00E24922" w:rsidRDefault="00E24922" w:rsidP="006760E5">
      <w:pPr>
        <w:widowControl/>
        <w:shd w:val="clear" w:color="auto" w:fill="FFFFFF"/>
        <w:spacing w:line="530" w:lineRule="exact"/>
        <w:ind w:firstLineChars="900" w:firstLine="2880"/>
        <w:jc w:val="left"/>
        <w:rPr>
          <w:rFonts w:ascii="仿宋_GB2312" w:eastAsia="仿宋_GB2312"/>
          <w:color w:val="000000"/>
          <w:sz w:val="32"/>
          <w:szCs w:val="32"/>
        </w:rPr>
      </w:pPr>
    </w:p>
    <w:p w:rsidR="00E24922" w:rsidRDefault="00E24922" w:rsidP="006760E5">
      <w:pPr>
        <w:widowControl/>
        <w:shd w:val="clear" w:color="auto" w:fill="FFFFFF"/>
        <w:spacing w:line="530" w:lineRule="exact"/>
        <w:ind w:firstLineChars="900" w:firstLine="2880"/>
        <w:jc w:val="left"/>
        <w:rPr>
          <w:rFonts w:ascii="仿宋_GB2312" w:eastAsia="仿宋_GB2312"/>
          <w:color w:val="000000"/>
          <w:sz w:val="32"/>
          <w:szCs w:val="32"/>
        </w:rPr>
      </w:pPr>
    </w:p>
    <w:p w:rsidR="00E24922" w:rsidRDefault="00E24922" w:rsidP="006760E5">
      <w:pPr>
        <w:widowControl/>
        <w:shd w:val="clear" w:color="auto" w:fill="FFFFFF"/>
        <w:spacing w:line="530" w:lineRule="exact"/>
        <w:ind w:firstLineChars="900" w:firstLine="2880"/>
        <w:jc w:val="left"/>
        <w:rPr>
          <w:rFonts w:ascii="仿宋_GB2312" w:eastAsia="仿宋_GB2312"/>
          <w:color w:val="000000"/>
          <w:sz w:val="32"/>
          <w:szCs w:val="32"/>
        </w:rPr>
      </w:pPr>
    </w:p>
    <w:p w:rsidR="00E24922" w:rsidRDefault="00E24922" w:rsidP="006760E5">
      <w:pPr>
        <w:widowControl/>
        <w:shd w:val="clear" w:color="auto" w:fill="FFFFFF"/>
        <w:spacing w:line="530" w:lineRule="exact"/>
        <w:ind w:firstLineChars="600" w:firstLine="1920"/>
        <w:jc w:val="left"/>
        <w:rPr>
          <w:rFonts w:ascii="仿宋_GB2312" w:eastAsia="仿宋_GB2312"/>
          <w:color w:val="000000"/>
          <w:sz w:val="32"/>
          <w:szCs w:val="32"/>
        </w:rPr>
      </w:pPr>
      <w:r>
        <w:rPr>
          <w:rFonts w:ascii="仿宋_GB2312" w:eastAsia="仿宋_GB2312" w:hint="eastAsia"/>
          <w:color w:val="000000"/>
          <w:sz w:val="32"/>
          <w:szCs w:val="32"/>
        </w:rPr>
        <w:t>“不忘初心、牢记使命”主题教育领导小组</w:t>
      </w:r>
    </w:p>
    <w:p w:rsidR="00E24922" w:rsidRDefault="00E24922" w:rsidP="006760E5">
      <w:pPr>
        <w:widowControl/>
        <w:shd w:val="clear" w:color="auto" w:fill="FFFFFF"/>
        <w:spacing w:line="530" w:lineRule="exact"/>
        <w:ind w:firstLine="420"/>
        <w:jc w:val="left"/>
        <w:rPr>
          <w:rFonts w:ascii="仿宋_GB2312" w:eastAsia="仿宋_GB2312"/>
          <w:color w:val="000000"/>
          <w:sz w:val="32"/>
          <w:szCs w:val="32"/>
        </w:rPr>
      </w:pPr>
      <w:r>
        <w:rPr>
          <w:rFonts w:ascii="仿宋_GB2312" w:eastAsia="仿宋_GB2312"/>
          <w:color w:val="000000"/>
          <w:sz w:val="32"/>
          <w:szCs w:val="32"/>
        </w:rPr>
        <w:t xml:space="preserve">                       2019</w:t>
      </w:r>
      <w:r>
        <w:rPr>
          <w:rFonts w:ascii="仿宋_GB2312" w:eastAsia="仿宋_GB2312" w:hint="eastAsia"/>
          <w:color w:val="000000"/>
          <w:sz w:val="32"/>
          <w:szCs w:val="32"/>
        </w:rPr>
        <w:t>年</w:t>
      </w:r>
      <w:r>
        <w:rPr>
          <w:rFonts w:ascii="仿宋_GB2312" w:eastAsia="仿宋_GB2312"/>
          <w:color w:val="000000"/>
          <w:sz w:val="32"/>
          <w:szCs w:val="32"/>
        </w:rPr>
        <w:t>9</w:t>
      </w:r>
      <w:r>
        <w:rPr>
          <w:rFonts w:ascii="仿宋_GB2312" w:eastAsia="仿宋_GB2312" w:hint="eastAsia"/>
          <w:color w:val="000000"/>
          <w:sz w:val="32"/>
          <w:szCs w:val="32"/>
        </w:rPr>
        <w:t>月</w:t>
      </w:r>
      <w:r>
        <w:rPr>
          <w:rFonts w:ascii="仿宋_GB2312" w:eastAsia="仿宋_GB2312"/>
          <w:color w:val="000000"/>
          <w:sz w:val="32"/>
          <w:szCs w:val="32"/>
        </w:rPr>
        <w:t>17</w:t>
      </w:r>
      <w:r>
        <w:rPr>
          <w:rFonts w:ascii="仿宋_GB2312" w:eastAsia="仿宋_GB2312" w:hint="eastAsia"/>
          <w:color w:val="000000"/>
          <w:sz w:val="32"/>
          <w:szCs w:val="32"/>
        </w:rPr>
        <w:t>日</w:t>
      </w:r>
    </w:p>
    <w:p w:rsidR="00E24922" w:rsidRDefault="00E24922"/>
    <w:p w:rsidR="00E24922" w:rsidRDefault="00E24922"/>
    <w:p w:rsidR="00E24922" w:rsidRDefault="00E24922"/>
    <w:p w:rsidR="00E24922" w:rsidRDefault="00E24922"/>
    <w:p w:rsidR="00E24922" w:rsidRDefault="00E24922"/>
    <w:p w:rsidR="00E24922" w:rsidRDefault="00E24922"/>
    <w:p w:rsidR="00E24922" w:rsidRDefault="00E24922"/>
    <w:p w:rsidR="00E24922" w:rsidRDefault="00E24922"/>
    <w:p w:rsidR="00E24922" w:rsidRDefault="00E24922"/>
    <w:p w:rsidR="00E24922" w:rsidRDefault="00E24922"/>
    <w:p w:rsidR="00E24922" w:rsidRDefault="00E24922"/>
    <w:p w:rsidR="00E24922" w:rsidRDefault="00E24922"/>
    <w:p w:rsidR="00E24922" w:rsidRDefault="00E24922"/>
    <w:p w:rsidR="00E24922" w:rsidRDefault="00E24922"/>
    <w:p w:rsidR="00E24922" w:rsidRDefault="00E24922"/>
    <w:p w:rsidR="00E24922" w:rsidRDefault="00E24922"/>
    <w:p w:rsidR="00E24922" w:rsidRDefault="00E24922"/>
    <w:p w:rsidR="00E24922" w:rsidRDefault="00E24922"/>
    <w:p w:rsidR="00E24922" w:rsidRDefault="00E24922"/>
    <w:p w:rsidR="00E24922" w:rsidRDefault="00E24922"/>
    <w:p w:rsidR="00E24922" w:rsidRDefault="00E24922"/>
    <w:p w:rsidR="00E24922" w:rsidRDefault="00E24922"/>
    <w:p w:rsidR="00E24922" w:rsidRDefault="00E24922" w:rsidP="006760E5">
      <w:pPr>
        <w:spacing w:line="600" w:lineRule="exact"/>
        <w:rPr>
          <w:rFonts w:ascii="仿宋_GB2312" w:eastAsia="仿宋_GB2312" w:hAnsi="仿宋_GB2312" w:cs="仿宋_GB2312"/>
          <w:sz w:val="32"/>
          <w:szCs w:val="32"/>
        </w:rPr>
      </w:pPr>
    </w:p>
    <w:p w:rsidR="00E24922" w:rsidRPr="00C84270" w:rsidRDefault="00E24922" w:rsidP="006760E5">
      <w:pPr>
        <w:pBdr>
          <w:top w:val="single" w:sz="6" w:space="1" w:color="auto"/>
          <w:bottom w:val="single" w:sz="6" w:space="1" w:color="auto"/>
        </w:pBdr>
        <w:spacing w:line="460" w:lineRule="exact"/>
        <w:rPr>
          <w:rFonts w:ascii="仿宋_GB2312" w:eastAsia="仿宋_GB2312"/>
          <w:sz w:val="28"/>
          <w:szCs w:val="28"/>
        </w:rPr>
      </w:pPr>
      <w:r>
        <w:rPr>
          <w:rFonts w:ascii="仿宋_GB2312" w:eastAsia="仿宋_GB2312" w:hint="eastAsia"/>
          <w:sz w:val="28"/>
          <w:szCs w:val="28"/>
        </w:rPr>
        <w:t>“不忘初心、牢记使命”主题教育领导小组办公室</w:t>
      </w:r>
      <w:r>
        <w:rPr>
          <w:rFonts w:ascii="仿宋_GB2312" w:eastAsia="仿宋_GB2312"/>
          <w:sz w:val="28"/>
          <w:szCs w:val="28"/>
        </w:rPr>
        <w:t xml:space="preserve">  </w:t>
      </w:r>
      <w:r w:rsidRPr="00C84270">
        <w:rPr>
          <w:rFonts w:ascii="仿宋_GB2312" w:eastAsia="仿宋_GB2312"/>
          <w:sz w:val="28"/>
          <w:szCs w:val="28"/>
        </w:rPr>
        <w:t>2019</w:t>
      </w:r>
      <w:r w:rsidRPr="00C84270">
        <w:rPr>
          <w:rFonts w:ascii="仿宋_GB2312" w:eastAsia="仿宋_GB2312" w:hint="eastAsia"/>
          <w:sz w:val="28"/>
          <w:szCs w:val="28"/>
        </w:rPr>
        <w:t>年</w:t>
      </w:r>
      <w:r w:rsidRPr="00C84270">
        <w:rPr>
          <w:rFonts w:ascii="仿宋_GB2312" w:eastAsia="仿宋_GB2312"/>
          <w:sz w:val="28"/>
          <w:szCs w:val="28"/>
        </w:rPr>
        <w:t>9</w:t>
      </w:r>
      <w:r w:rsidRPr="00C84270">
        <w:rPr>
          <w:rFonts w:ascii="仿宋_GB2312" w:eastAsia="仿宋_GB2312" w:hint="eastAsia"/>
          <w:sz w:val="28"/>
          <w:szCs w:val="28"/>
        </w:rPr>
        <w:t>月</w:t>
      </w:r>
      <w:r w:rsidRPr="00C84270">
        <w:rPr>
          <w:rFonts w:ascii="仿宋_GB2312" w:eastAsia="仿宋_GB2312"/>
          <w:sz w:val="28"/>
          <w:szCs w:val="28"/>
        </w:rPr>
        <w:t>1</w:t>
      </w:r>
      <w:r>
        <w:rPr>
          <w:rFonts w:ascii="仿宋_GB2312" w:eastAsia="仿宋_GB2312"/>
          <w:sz w:val="28"/>
          <w:szCs w:val="28"/>
        </w:rPr>
        <w:t>7</w:t>
      </w:r>
      <w:r w:rsidRPr="00C84270">
        <w:rPr>
          <w:rFonts w:ascii="仿宋_GB2312" w:eastAsia="仿宋_GB2312" w:hint="eastAsia"/>
          <w:sz w:val="28"/>
          <w:szCs w:val="28"/>
        </w:rPr>
        <w:t>日印发</w:t>
      </w:r>
    </w:p>
    <w:p w:rsidR="00E24922" w:rsidRPr="006760E5" w:rsidRDefault="00E24922"/>
    <w:sectPr w:rsidR="00E24922" w:rsidRPr="006760E5" w:rsidSect="00627A13">
      <w:pgSz w:w="11906" w:h="16838"/>
      <w:pgMar w:top="1440" w:right="1417" w:bottom="1440" w:left="1417" w:header="851" w:footer="992" w:gutter="0"/>
      <w:cols w:space="425"/>
      <w:rtlGutter/>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黑体">
    <w:altName w:val="Si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36E11FC"/>
    <w:rsid w:val="005967FE"/>
    <w:rsid w:val="00627A13"/>
    <w:rsid w:val="006760E5"/>
    <w:rsid w:val="00C071A6"/>
    <w:rsid w:val="00C71902"/>
    <w:rsid w:val="00C84270"/>
    <w:rsid w:val="00CE2CF0"/>
    <w:rsid w:val="00D229A6"/>
    <w:rsid w:val="00E04092"/>
    <w:rsid w:val="00E24922"/>
    <w:rsid w:val="175E7ABA"/>
    <w:rsid w:val="268E3732"/>
    <w:rsid w:val="436E11FC"/>
    <w:rsid w:val="50012C26"/>
    <w:rsid w:val="55EF4829"/>
    <w:rsid w:val="56426AB2"/>
    <w:rsid w:val="5F133E9A"/>
    <w:rsid w:val="7BEE5C7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A13"/>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27A13"/>
    <w:pPr>
      <w:adjustRightInd w:val="0"/>
      <w:jc w:val="center"/>
      <w:textAlignment w:val="baseline"/>
    </w:pPr>
    <w:rPr>
      <w:rFonts w:ascii="宋体"/>
      <w:kern w:val="0"/>
      <w:sz w:val="36"/>
      <w:szCs w:val="20"/>
    </w:rPr>
  </w:style>
  <w:style w:type="character" w:customStyle="1" w:styleId="BodyTextChar">
    <w:name w:val="Body Text Char"/>
    <w:basedOn w:val="DefaultParagraphFont"/>
    <w:link w:val="BodyText"/>
    <w:uiPriority w:val="99"/>
    <w:semiHidden/>
    <w:locked/>
    <w:rPr>
      <w:rFonts w:ascii="Calibri" w:hAnsi="Calibri" w:cs="Times New Roman"/>
      <w:sz w:val="24"/>
      <w:szCs w:val="24"/>
    </w:rPr>
  </w:style>
  <w:style w:type="paragraph" w:styleId="NormalWeb">
    <w:name w:val="Normal (Web)"/>
    <w:basedOn w:val="Normal"/>
    <w:uiPriority w:val="99"/>
    <w:rsid w:val="006760E5"/>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Pages>
  <Words>228</Words>
  <Characters>1302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10月15</dc:creator>
  <cp:keywords/>
  <dc:description/>
  <cp:lastModifiedBy>微软用户</cp:lastModifiedBy>
  <cp:revision>3</cp:revision>
  <cp:lastPrinted>2019-09-17T03:43:00Z</cp:lastPrinted>
  <dcterms:created xsi:type="dcterms:W3CDTF">2019-09-17T02:47:00Z</dcterms:created>
  <dcterms:modified xsi:type="dcterms:W3CDTF">2019-09-17T03:45:00Z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